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6688B" w14:textId="063A8F29" w:rsidR="0031678F" w:rsidRDefault="0031678F" w:rsidP="0031678F">
      <w:pPr>
        <w:jc w:val="both"/>
      </w:pPr>
      <w:r>
        <w:t xml:space="preserve">Na temelju članka 37. Statuta Zajednice športskih udruga i saveza Zagrebačke županije, a sukladno članku 15. stavku 2. Zakona o javnoj nabavi („Narodne novine“ broj 120/16), Izvršni odbor je na </w:t>
      </w:r>
      <w:r w:rsidR="00A218D2">
        <w:t xml:space="preserve">5. </w:t>
      </w:r>
      <w:r>
        <w:t xml:space="preserve">sjednici održanoj </w:t>
      </w:r>
      <w:r w:rsidR="00A218D2">
        <w:t xml:space="preserve">14. srpnja </w:t>
      </w:r>
      <w:r>
        <w:t xml:space="preserve">2021. g., donio sljedeći </w:t>
      </w:r>
    </w:p>
    <w:p w14:paraId="3F811A90" w14:textId="77777777" w:rsidR="0031678F" w:rsidRDefault="0031678F"/>
    <w:p w14:paraId="1F98E075" w14:textId="17C22333" w:rsidR="0031678F" w:rsidRDefault="0031678F" w:rsidP="0031678F">
      <w:pPr>
        <w:jc w:val="center"/>
        <w:rPr>
          <w:b/>
          <w:bCs/>
        </w:rPr>
      </w:pPr>
      <w:r w:rsidRPr="0031678F">
        <w:rPr>
          <w:b/>
          <w:bCs/>
        </w:rPr>
        <w:t>PRAVILNIK O PROVEDBI POSTUPAKA JEDNOSTAVNE NABAVE</w:t>
      </w:r>
    </w:p>
    <w:p w14:paraId="288BE4AC" w14:textId="19D05887" w:rsidR="0031678F" w:rsidRPr="0031678F" w:rsidRDefault="0031678F" w:rsidP="0031678F">
      <w:pPr>
        <w:rPr>
          <w:b/>
          <w:bCs/>
        </w:rPr>
      </w:pPr>
      <w:r w:rsidRPr="0031678F">
        <w:rPr>
          <w:b/>
          <w:bCs/>
        </w:rPr>
        <w:t xml:space="preserve">I. OPĆE ODREDBE </w:t>
      </w:r>
    </w:p>
    <w:p w14:paraId="1942B39C" w14:textId="4463D646" w:rsidR="0031678F" w:rsidRDefault="0031678F" w:rsidP="0031678F">
      <w:pPr>
        <w:jc w:val="center"/>
      </w:pPr>
      <w:r>
        <w:t>Članak 1.</w:t>
      </w:r>
    </w:p>
    <w:p w14:paraId="73188D8F" w14:textId="77777777" w:rsidR="0031678F" w:rsidRDefault="0031678F" w:rsidP="0031678F">
      <w:pPr>
        <w:jc w:val="both"/>
      </w:pPr>
      <w:r>
        <w:t xml:space="preserve">U svrhu poštivanja osnovnih načela javne nabave te zakonitog, namjenskog i svrhovitog trošenja sredstava, ovim se Pravilnikom uređuje postupak koji prethodi stvaranju ugovornog odnosa za nabavu robe, radova i/ili usluga, procijenjene vrijednosti do 200.000,00 kuna za nabavu roba i usluga, odnosno 500.000,00 kuna za nabavu radova (u daljnjem tekstu: jednostavna nabava) za koje sukladno odredbama Zakona o javnoj nabavi (u daljnjem tekstu: Zakon), ne postoji obveza provedbe postupaka javne nabave. U provedbi postupaka nabave robe, radova i/ili usluga osim ovog Pravilnika, obvezno je primjenjivati i druge važeće zakonske i podzakonske akte, kao i interne akte, a koji se odnose na pojedini predmet nabave u smislu posebnih zakona. </w:t>
      </w:r>
    </w:p>
    <w:p w14:paraId="43BE5B1F" w14:textId="78BA9A9C" w:rsidR="0031678F" w:rsidRPr="0031678F" w:rsidRDefault="0031678F" w:rsidP="0031678F">
      <w:pPr>
        <w:rPr>
          <w:b/>
          <w:bCs/>
        </w:rPr>
      </w:pPr>
      <w:r w:rsidRPr="0031678F">
        <w:rPr>
          <w:b/>
          <w:bCs/>
        </w:rPr>
        <w:t xml:space="preserve">II. SPRIJEČAVANJE SUKOBA INTERESA </w:t>
      </w:r>
    </w:p>
    <w:p w14:paraId="6F0F83D7" w14:textId="108E767A" w:rsidR="0031678F" w:rsidRDefault="0031678F" w:rsidP="0031678F">
      <w:pPr>
        <w:jc w:val="center"/>
      </w:pPr>
      <w:r>
        <w:t>Članak 2.</w:t>
      </w:r>
    </w:p>
    <w:p w14:paraId="101A90BB" w14:textId="77777777" w:rsidR="0031678F" w:rsidRDefault="0031678F" w:rsidP="0031678F">
      <w:pPr>
        <w:jc w:val="both"/>
      </w:pPr>
      <w:r>
        <w:t xml:space="preserve">U provedbi sprječavanja sukoba interesa u postupcima jednostavne nabave na odgovarajući način primjenjuju se odredbe Zakona o javnoj nabavi. </w:t>
      </w:r>
    </w:p>
    <w:p w14:paraId="37FE567F" w14:textId="792536D8" w:rsidR="0031678F" w:rsidRPr="0031678F" w:rsidRDefault="0031678F" w:rsidP="0031678F">
      <w:pPr>
        <w:rPr>
          <w:b/>
          <w:bCs/>
        </w:rPr>
      </w:pPr>
      <w:r w:rsidRPr="0031678F">
        <w:rPr>
          <w:b/>
          <w:bCs/>
        </w:rPr>
        <w:t xml:space="preserve">III. POKRETANJE I PRIPREMA POSTUPAKA JEDNOSTAVNE JAVNE NABAVE </w:t>
      </w:r>
    </w:p>
    <w:p w14:paraId="14460F0F" w14:textId="45201EDC" w:rsidR="0031678F" w:rsidRDefault="0031678F" w:rsidP="0031678F">
      <w:pPr>
        <w:jc w:val="center"/>
      </w:pPr>
      <w:r>
        <w:t>Članak 3.</w:t>
      </w:r>
    </w:p>
    <w:p w14:paraId="7B9C482D" w14:textId="77777777" w:rsidR="0031678F" w:rsidRDefault="0031678F" w:rsidP="0031678F">
      <w:pPr>
        <w:jc w:val="both"/>
      </w:pPr>
      <w:r>
        <w:t xml:space="preserve">Postupak jednostavne nabave pokreće se pod uvjetom da su planirana i osigurana financijska sredstva za predmet nabave i da je predmet nabave, procijenjene vrijednosti nabave 20.000,00 kuna ili više bez PDV-a, uvršten u Plan nabave za proračunsku godinu. </w:t>
      </w:r>
    </w:p>
    <w:p w14:paraId="7FAA03B8" w14:textId="3755E565" w:rsidR="0031678F" w:rsidRDefault="0031678F" w:rsidP="00BA420B">
      <w:pPr>
        <w:jc w:val="both"/>
      </w:pPr>
      <w:r>
        <w:t>Nabava radova, roba i usluga procijenjene vrijednosti manje od 20.000 kn bez PDV-a provodi stručna služba Zajednice</w:t>
      </w:r>
      <w:r w:rsidR="00BA420B">
        <w:t xml:space="preserve"> ZŠU i SZŽ.</w:t>
      </w:r>
      <w:r>
        <w:t xml:space="preserve"> </w:t>
      </w:r>
    </w:p>
    <w:p w14:paraId="522B805F" w14:textId="77777777" w:rsidR="00BA420B" w:rsidRDefault="0031678F" w:rsidP="00BA420B">
      <w:pPr>
        <w:jc w:val="both"/>
      </w:pPr>
      <w:r>
        <w:t xml:space="preserve">Pripremu i provedbu postupaka jednostavne nabave procijenjene vrijednosti jednake ili veće od 20.000,00 kn bez PDV-a. a manje od 70.000,00 kn bez PDV-a provodi stručna služba </w:t>
      </w:r>
      <w:r w:rsidR="00BA420B">
        <w:t xml:space="preserve">Zajednice ZŠU i SZŽ. </w:t>
      </w:r>
    </w:p>
    <w:p w14:paraId="7DA21C8C" w14:textId="69E88C15" w:rsidR="0031678F" w:rsidRDefault="0031678F" w:rsidP="0031678F">
      <w:pPr>
        <w:jc w:val="both"/>
      </w:pPr>
      <w:r>
        <w:t xml:space="preserve">Pripremu i provedbu postupaka jednostavne nabave procijenjene vrijednosti jednake ili veće od 70.000,00 kn bez PDV-a , a manje od 200.000,00, odnosno 500.000,00 kn bez PDV-a, provode ovlašteni predstavnici (glavni tajnik i predsjednik). </w:t>
      </w:r>
    </w:p>
    <w:p w14:paraId="677EF4F9" w14:textId="0C88DA23" w:rsidR="0031678F" w:rsidRPr="0031678F" w:rsidRDefault="0031678F" w:rsidP="0031678F">
      <w:pPr>
        <w:jc w:val="both"/>
        <w:rPr>
          <w:b/>
          <w:bCs/>
        </w:rPr>
      </w:pPr>
      <w:r w:rsidRPr="0031678F">
        <w:rPr>
          <w:b/>
          <w:bCs/>
        </w:rPr>
        <w:t xml:space="preserve">IV. PROVEDBA POSTUPKA JEDNOSTAVNE NABAVE PROCIJENJENE VRIJEDNOSTI MANJE OD 20.000 KN BEZ PDV-a </w:t>
      </w:r>
    </w:p>
    <w:p w14:paraId="2669230E" w14:textId="4ACAD74E" w:rsidR="0031678F" w:rsidRDefault="0031678F" w:rsidP="0031678F">
      <w:pPr>
        <w:jc w:val="center"/>
      </w:pPr>
      <w:r>
        <w:t>Članak 4.</w:t>
      </w:r>
    </w:p>
    <w:p w14:paraId="1F1BAC60" w14:textId="77777777" w:rsidR="0031678F" w:rsidRDefault="0031678F" w:rsidP="0031678F">
      <w:pPr>
        <w:jc w:val="both"/>
      </w:pPr>
      <w:r>
        <w:t xml:space="preserve">Nabava radova, roba i usluga procijenjene vrijednosti manje od 20.000 kn bez PDV-a, provodi se, ovisno o predmetu nabave, izdavanjem narudžbenice ili zaključivanjem ugovora s jednim gospodarskim subjektom po vlastitom izboru, temeljem ponude koja je prethodno zatražena elektroničkim putem, telefaksom ili telefonski. </w:t>
      </w:r>
    </w:p>
    <w:p w14:paraId="2C7D43BC" w14:textId="77777777" w:rsidR="0031678F" w:rsidRDefault="0031678F" w:rsidP="0031678F">
      <w:pPr>
        <w:jc w:val="both"/>
      </w:pPr>
      <w:r>
        <w:lastRenderedPageBreak/>
        <w:t xml:space="preserve">Nabava radova, roba i usluga procijenjene vrijednosti manje od 20.000 kn bez PDV-a također se može provesti i neposrednim prihvatom ponude (usmenim putem), uz izdavanje računa. </w:t>
      </w:r>
    </w:p>
    <w:p w14:paraId="7177E9E2" w14:textId="77777777" w:rsidR="0031678F" w:rsidRDefault="0031678F" w:rsidP="0031678F">
      <w:pPr>
        <w:jc w:val="both"/>
      </w:pPr>
      <w:r>
        <w:t xml:space="preserve">Narudžbenica sadrži podatke o: naručitelju, vrsti roba/radova/usluga koje se nabavljaju uz specifikaciju jedinica mjere, količine, jedinične cijene, ukupne cijene, roku izvođenja radova/isporuke robe/pružanja usluge, gospodarskom subjektu-dobavljaču. </w:t>
      </w:r>
    </w:p>
    <w:p w14:paraId="610DE965" w14:textId="77777777" w:rsidR="0031678F" w:rsidRDefault="0031678F" w:rsidP="0031678F">
      <w:pPr>
        <w:jc w:val="both"/>
      </w:pPr>
      <w:r>
        <w:t xml:space="preserve">Ugovor sadrži podatke o ugovornim stranama koje sklapaju ugovor, mjestu sklapanja ugovora, predmetu ugovora, cijeni i ostalim bitnim sastojcima ugovora sukladno Zakonu o obveznim odnosima. </w:t>
      </w:r>
    </w:p>
    <w:p w14:paraId="4526B739" w14:textId="77777777" w:rsidR="0031678F" w:rsidRPr="0031678F" w:rsidRDefault="0031678F" w:rsidP="0031678F">
      <w:pPr>
        <w:jc w:val="both"/>
        <w:rPr>
          <w:b/>
          <w:bCs/>
        </w:rPr>
      </w:pPr>
      <w:r w:rsidRPr="0031678F">
        <w:rPr>
          <w:b/>
          <w:bCs/>
        </w:rPr>
        <w:t xml:space="preserve">V. PROVEDBA POSTUPKA JEDNOSTAVNE NABAVE PROCIJENJENE VRIJEDNOSTI JEDNAKE ILI VEĆE OD 20.000,00 KN BEZ PDV-a. A MANJE OD 70.000,00 KN BEZ PDV-a </w:t>
      </w:r>
    </w:p>
    <w:p w14:paraId="55F2615D" w14:textId="34C2F544" w:rsidR="0031678F" w:rsidRDefault="0031678F" w:rsidP="0031678F">
      <w:pPr>
        <w:jc w:val="center"/>
      </w:pPr>
      <w:r>
        <w:t>Članak 5.</w:t>
      </w:r>
    </w:p>
    <w:p w14:paraId="3A02B567" w14:textId="77777777" w:rsidR="0031678F" w:rsidRDefault="0031678F" w:rsidP="0031678F">
      <w:pPr>
        <w:jc w:val="both"/>
      </w:pPr>
      <w:r>
        <w:t xml:space="preserve">Nabava radova, roba i usluga procijenjene vrijednosti jednake ili veće od 20.000,00 kuna bez PDV-a, a manje od 70.000,00 kn bez PDV-a, provodi se izdavanjem narudžbenice ili zaključivanjem ugovora s jednom gospodarskim subjektom po vlastitom izboru, temeljem ponude koja je prethodno zatražena elektroničkim putem, telefaksom, poštom ili telefonski. </w:t>
      </w:r>
    </w:p>
    <w:p w14:paraId="68FFB4AB" w14:textId="77777777" w:rsidR="0031678F" w:rsidRDefault="0031678F" w:rsidP="0031678F">
      <w:pPr>
        <w:jc w:val="both"/>
      </w:pPr>
      <w:r>
        <w:t xml:space="preserve">Narudžbenica sadrži podatke o: naručitelju, vrsti roba/radova/usluga koje se nabavljaju uz specifikaciju jedinica mjere, količine, jedinične cijene, ukupne cijene, roku izvođenja radova/isporuke robe/pružanja usluge, gospodarskom subjektu-dobavljaču. </w:t>
      </w:r>
    </w:p>
    <w:p w14:paraId="3A23039F" w14:textId="0177B8F8" w:rsidR="0031678F" w:rsidRDefault="0031678F" w:rsidP="0031678F">
      <w:pPr>
        <w:jc w:val="both"/>
      </w:pPr>
      <w:r>
        <w:t xml:space="preserve">Ugovor sadrži podatke o ugovornim stranama koje sklapaju ugovor, mjestu sklapanja ugovora, predmetu ugovora, cijeni i ostalim bitnim sastojcima ugovora sukladno Zakonu o obveznim odnosima. </w:t>
      </w:r>
    </w:p>
    <w:p w14:paraId="06F53320" w14:textId="77777777" w:rsidR="0031678F" w:rsidRPr="0031678F" w:rsidRDefault="0031678F" w:rsidP="0031678F">
      <w:pPr>
        <w:rPr>
          <w:b/>
          <w:bCs/>
        </w:rPr>
      </w:pPr>
      <w:r w:rsidRPr="0031678F">
        <w:rPr>
          <w:b/>
          <w:bCs/>
        </w:rPr>
        <w:t xml:space="preserve">VI. PROVEDBA POSTUPKA JEDNOSTAVNE NABAVE PROCIJENJENE VRIJEDNOSTI JEDNAKE ILI VEĆE OD 70.000,00 KN BEZ PDV-a,. A MANJE OD 200.000,00, odnosno 500.000,00 KN BEZ PDV-a </w:t>
      </w:r>
    </w:p>
    <w:p w14:paraId="14EA742E" w14:textId="6A7B1151" w:rsidR="0031678F" w:rsidRDefault="0031678F" w:rsidP="0031678F">
      <w:pPr>
        <w:jc w:val="center"/>
      </w:pPr>
      <w:r>
        <w:t>Članak 6.</w:t>
      </w:r>
    </w:p>
    <w:p w14:paraId="4EC67A49" w14:textId="77777777" w:rsidR="0031678F" w:rsidRDefault="0031678F" w:rsidP="0031678F">
      <w:pPr>
        <w:jc w:val="both"/>
      </w:pPr>
      <w:r>
        <w:t xml:space="preserve">Kod postupaka jednostavne nabave procijenjene vrijednosti jednake ili veće od 70.000,00 kn bez PDV-a, a manje od 200.000,00 kuna bez PDV-a za nabavu roba i usluga, odnosno od 500.000,00 kn bez PDV-a za radove, poziv za dostavu ponuda upućuje se na najmanje 3 gospodarska subjekta po izboru. </w:t>
      </w:r>
    </w:p>
    <w:p w14:paraId="7F8DCAFE" w14:textId="77777777" w:rsidR="0031678F" w:rsidRDefault="0031678F" w:rsidP="0031678F">
      <w:pPr>
        <w:jc w:val="both"/>
      </w:pPr>
      <w:r>
        <w:t xml:space="preserve">Poziv se odabranim gospodarskim subjektima upućuje na dokaziv način elektroničkim putem, faksom, poštom ili na drugi odgovarajući način. </w:t>
      </w:r>
    </w:p>
    <w:p w14:paraId="1A08F4F0" w14:textId="77777777" w:rsidR="0031678F" w:rsidRDefault="0031678F" w:rsidP="0031678F">
      <w:pPr>
        <w:jc w:val="both"/>
      </w:pPr>
      <w:r>
        <w:t xml:space="preserve">Za odabir ponude dovoljna je i jedna pristigla ponuda koja mora udovoljavati svim uvjetima i zahtjevima iz Poziva na dostavu ponude. </w:t>
      </w:r>
    </w:p>
    <w:p w14:paraId="4E979D4A" w14:textId="119B66DF" w:rsidR="0031678F" w:rsidRDefault="0031678F" w:rsidP="0031678F">
      <w:pPr>
        <w:jc w:val="both"/>
      </w:pPr>
      <w:r>
        <w:t xml:space="preserve">Iznimno, ovisno o prirodi predmeta nabave i razini tržišnog natjecanja, poziv na dostavu ponuda može se uputiti najmanje jednom gospodarskom subjektu, u slučajevima: kad to zahtijevaju tehnički ili umjetnički razlozi, kod zaštite isključivih prava i na temelju isključivih prava na temelju posebnih Zakona i drugih propisa, kod hotelskih (smještajnih) i restoranskih usluga, odvjetničkih usluga, zaštitarskih usluga, zdravstvenih usluga, socijalnih usluga, usluga obrazovanja, konzultantskih usluga, usluga vještaka, usluga održavanja </w:t>
      </w:r>
      <w:proofErr w:type="spellStart"/>
      <w:r>
        <w:t>softwera</w:t>
      </w:r>
      <w:proofErr w:type="spellEnd"/>
      <w:r>
        <w:t xml:space="preserve"> i IT opreme, kada je to potrebno zbog obavljanja usluga ili radova na dovršenju započetih, a povezanih funkcionalnih ili prostornih cjelina, kao i u slučaju provedbe nabave koja zahtijeva žurnost, kada zbog posebnih okolnosti nabavu radova ili usluga može izvršiti samo jedan gospodarski subjekt te u ostalim slučajevima po odluci naručitelja. </w:t>
      </w:r>
    </w:p>
    <w:p w14:paraId="1FEA6085" w14:textId="77777777" w:rsidR="00BA420B" w:rsidRDefault="0031678F" w:rsidP="00BA420B">
      <w:pPr>
        <w:jc w:val="both"/>
      </w:pPr>
      <w:r>
        <w:t xml:space="preserve">Obavijest o odabiru ponude s obrazloženjem ovlašteni predstavnici prenose članovima Izvršnog odbora </w:t>
      </w:r>
      <w:r w:rsidR="00BA420B">
        <w:t xml:space="preserve">Zajednice ZŠU i SZŽ. </w:t>
      </w:r>
    </w:p>
    <w:p w14:paraId="23CDB506" w14:textId="7D858F93" w:rsidR="00527C11" w:rsidRPr="00527C11" w:rsidRDefault="0031678F" w:rsidP="00BA420B">
      <w:pPr>
        <w:jc w:val="both"/>
        <w:rPr>
          <w:b/>
          <w:bCs/>
        </w:rPr>
      </w:pPr>
      <w:r w:rsidRPr="00527C11">
        <w:rPr>
          <w:b/>
          <w:bCs/>
        </w:rPr>
        <w:lastRenderedPageBreak/>
        <w:t>VII</w:t>
      </w:r>
      <w:r w:rsidR="00527C11" w:rsidRPr="00527C11">
        <w:rPr>
          <w:b/>
          <w:bCs/>
        </w:rPr>
        <w:t>.</w:t>
      </w:r>
      <w:r w:rsidRPr="00527C11">
        <w:rPr>
          <w:b/>
          <w:bCs/>
        </w:rPr>
        <w:t xml:space="preserve"> ROK I NAČIN DOSTAVE PONUDA </w:t>
      </w:r>
    </w:p>
    <w:p w14:paraId="7C8E7291" w14:textId="188A0C29" w:rsidR="00527C11" w:rsidRDefault="0031678F" w:rsidP="00527C11">
      <w:pPr>
        <w:jc w:val="center"/>
      </w:pPr>
      <w:r>
        <w:t>Članak 7.</w:t>
      </w:r>
    </w:p>
    <w:p w14:paraId="6461D736" w14:textId="77777777" w:rsidR="00527C11" w:rsidRDefault="0031678F" w:rsidP="00527C11">
      <w:pPr>
        <w:jc w:val="both"/>
      </w:pPr>
      <w:r>
        <w:t xml:space="preserve">Ponuditelji dostavljaju svoje ponude u roku za dostavu ponuda navedenom u Pozivu na dostavu ponude. </w:t>
      </w:r>
    </w:p>
    <w:p w14:paraId="222D4047" w14:textId="030136B2" w:rsidR="00527C11" w:rsidRDefault="0031678F" w:rsidP="00527C11">
      <w:pPr>
        <w:jc w:val="both"/>
      </w:pPr>
      <w:r>
        <w:t>Rok za dostavu ponuda mora biti primjeren predmetu nabave i ne može biti kraći od 5 dana od dana slanja poziva na dostavu ponuda, osim u slučaju žurne nabave. Rokovi za dostavu ponude određuju se na način da se utvrdi točan datum do kojeg gospodarski subjekti mogu pravodobno dostaviti svoju ponudu</w:t>
      </w:r>
      <w:r w:rsidR="00527C11">
        <w:t>.</w:t>
      </w:r>
      <w:r>
        <w:t xml:space="preserve"> </w:t>
      </w:r>
    </w:p>
    <w:p w14:paraId="6AC3DB63" w14:textId="77777777" w:rsidR="00527C11" w:rsidRPr="00527C11" w:rsidRDefault="0031678F" w:rsidP="0031678F">
      <w:pPr>
        <w:rPr>
          <w:b/>
          <w:bCs/>
        </w:rPr>
      </w:pPr>
      <w:r w:rsidRPr="00527C11">
        <w:rPr>
          <w:b/>
          <w:bCs/>
        </w:rPr>
        <w:t xml:space="preserve">VIII. KRITERIJ ZA ODABIR PONUDE </w:t>
      </w:r>
    </w:p>
    <w:p w14:paraId="5DD8A113" w14:textId="687B0118" w:rsidR="00527C11" w:rsidRDefault="0031678F" w:rsidP="00527C11">
      <w:pPr>
        <w:jc w:val="center"/>
      </w:pPr>
      <w:r>
        <w:t>Članak 8.</w:t>
      </w:r>
    </w:p>
    <w:p w14:paraId="04AED5FF" w14:textId="77777777" w:rsidR="00527C11" w:rsidRDefault="0031678F" w:rsidP="00527C11">
      <w:pPr>
        <w:jc w:val="both"/>
      </w:pPr>
      <w:r>
        <w:t xml:space="preserve">Kao kriterij za odabir ponude može se koristiti najniža cijena ili ekonomski najpovoljnija ponuda. Ukoliko je kriterij odabira ekonomski najpovoljnija ponuda, uz kriterij cijene, koriste se i drugi kriteriji, npr. kvaliteta, tehničke i funkcionalne prednosti, rok isporuke, jamstveni rokovi, operativni troškovi, rok isporuke i sl. kriteriji povezani s predmetom nabave. </w:t>
      </w:r>
    </w:p>
    <w:p w14:paraId="36E0C890" w14:textId="51E5EC2E" w:rsidR="00527C11" w:rsidRDefault="0031678F" w:rsidP="00527C11">
      <w:pPr>
        <w:jc w:val="center"/>
      </w:pPr>
      <w:r>
        <w:t>Članak 9.</w:t>
      </w:r>
    </w:p>
    <w:p w14:paraId="01441963" w14:textId="2C8EAEED" w:rsidR="00527C11" w:rsidRPr="00527C11" w:rsidRDefault="0031678F" w:rsidP="0031678F">
      <w:pPr>
        <w:rPr>
          <w:b/>
          <w:bCs/>
        </w:rPr>
      </w:pPr>
      <w:r w:rsidRPr="00527C11">
        <w:rPr>
          <w:b/>
          <w:bCs/>
        </w:rPr>
        <w:t>IX</w:t>
      </w:r>
      <w:r w:rsidR="00527C11" w:rsidRPr="00527C11">
        <w:rPr>
          <w:b/>
          <w:bCs/>
        </w:rPr>
        <w:t>.</w:t>
      </w:r>
      <w:r w:rsidRPr="00527C11">
        <w:rPr>
          <w:b/>
          <w:bCs/>
        </w:rPr>
        <w:t xml:space="preserve"> ODABIR I PONIŠTENJE POSTUPKA </w:t>
      </w:r>
    </w:p>
    <w:p w14:paraId="4C9A6C0B" w14:textId="3714D915" w:rsidR="00527C11" w:rsidRDefault="0031678F" w:rsidP="00527C11">
      <w:pPr>
        <w:jc w:val="both"/>
      </w:pPr>
      <w:r>
        <w:t xml:space="preserve">Obavijest o odabiru ili Obavijest o poništenju dostavlja se svakom ponuditelju u postupku jednostavne nabave. Naručitelj zadržava pravo poništiti postupak jednostavne nabave, prije ili nakon roka za dostavu ponuda bez posebnog pisanog obrazloženja. Rok za donošenje Obavijesti o odabiru najpovoljnije ponude ili Obavijesti o poništenju postupka bagatelne nabave iznosi 30 dana od isteka roka za dostavu ponuda. </w:t>
      </w:r>
    </w:p>
    <w:p w14:paraId="531AD4FF" w14:textId="77777777" w:rsidR="00527C11" w:rsidRPr="00527C11" w:rsidRDefault="0031678F" w:rsidP="0031678F">
      <w:pPr>
        <w:rPr>
          <w:b/>
          <w:bCs/>
        </w:rPr>
      </w:pPr>
      <w:r w:rsidRPr="00527C11">
        <w:rPr>
          <w:b/>
          <w:bCs/>
        </w:rPr>
        <w:t>X</w:t>
      </w:r>
      <w:r w:rsidR="00527C11" w:rsidRPr="00527C11">
        <w:rPr>
          <w:b/>
          <w:bCs/>
        </w:rPr>
        <w:t>.</w:t>
      </w:r>
      <w:r w:rsidRPr="00527C11">
        <w:rPr>
          <w:b/>
          <w:bCs/>
        </w:rPr>
        <w:t xml:space="preserve"> PRIJELAZNE I ZAVRŠNE ODREDBE </w:t>
      </w:r>
    </w:p>
    <w:p w14:paraId="4AC307F3" w14:textId="5A0B54E3" w:rsidR="00527C11" w:rsidRDefault="0031678F" w:rsidP="00527C11">
      <w:pPr>
        <w:jc w:val="center"/>
      </w:pPr>
      <w:r>
        <w:t>Članak 10.</w:t>
      </w:r>
    </w:p>
    <w:p w14:paraId="2BF65C45" w14:textId="32767FE5" w:rsidR="00527C11" w:rsidRDefault="0031678F" w:rsidP="00527C11">
      <w:pPr>
        <w:jc w:val="both"/>
      </w:pPr>
      <w:r>
        <w:t xml:space="preserve">Ovaj Pravilnik objavljuje se na </w:t>
      </w:r>
      <w:r w:rsidR="00527C11">
        <w:t>Internet</w:t>
      </w:r>
      <w:r>
        <w:t xml:space="preserve"> stranicama </w:t>
      </w:r>
      <w:r w:rsidR="00527C11">
        <w:t>Zajednice športskih udruga i saveza Zagrebačke županije</w:t>
      </w:r>
      <w:r>
        <w:t xml:space="preserve">, a stupa na snagu danom donošenja. </w:t>
      </w:r>
    </w:p>
    <w:p w14:paraId="07154AE3" w14:textId="77777777" w:rsidR="00527C11" w:rsidRDefault="00527C11" w:rsidP="00527C11">
      <w:pPr>
        <w:jc w:val="both"/>
      </w:pPr>
    </w:p>
    <w:p w14:paraId="4CBE0FF1" w14:textId="77777777" w:rsidR="00527C11" w:rsidRDefault="00527C11" w:rsidP="00527C11">
      <w:pPr>
        <w:ind w:left="360"/>
        <w:jc w:val="right"/>
      </w:pPr>
      <w:r>
        <w:t>Predsjednik Zajednice ZŠU i SZŽ</w:t>
      </w:r>
    </w:p>
    <w:p w14:paraId="1562E271" w14:textId="20E9930D" w:rsidR="00527C11" w:rsidRDefault="00FF4197" w:rsidP="00527C11">
      <w:pPr>
        <w:jc w:val="right"/>
      </w:pPr>
      <w:r>
        <w:t>Vladimir Bregović, ing</w:t>
      </w:r>
      <w:bookmarkStart w:id="0" w:name="_GoBack"/>
      <w:bookmarkEnd w:id="0"/>
      <w:r w:rsidR="00527C11">
        <w:t xml:space="preserve">. </w:t>
      </w:r>
      <w:proofErr w:type="spellStart"/>
      <w:r w:rsidR="00527C11">
        <w:t>građ</w:t>
      </w:r>
      <w:proofErr w:type="spellEnd"/>
      <w:r w:rsidR="00527C11">
        <w:t>.</w:t>
      </w:r>
    </w:p>
    <w:sectPr w:rsidR="0052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47AC4"/>
    <w:multiLevelType w:val="hybridMultilevel"/>
    <w:tmpl w:val="E3AA973C"/>
    <w:lvl w:ilvl="0" w:tplc="8982C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8F"/>
    <w:rsid w:val="0031678F"/>
    <w:rsid w:val="00527C11"/>
    <w:rsid w:val="00A218D2"/>
    <w:rsid w:val="00BA420B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9927"/>
  <w15:chartTrackingRefBased/>
  <w15:docId w15:val="{D499B356-F9DA-4875-97AB-701AD806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7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B-00000</cp:lastModifiedBy>
  <cp:revision>3</cp:revision>
  <cp:lastPrinted>2021-07-15T07:48:00Z</cp:lastPrinted>
  <dcterms:created xsi:type="dcterms:W3CDTF">2021-07-15T07:49:00Z</dcterms:created>
  <dcterms:modified xsi:type="dcterms:W3CDTF">2021-07-15T07:49:00Z</dcterms:modified>
</cp:coreProperties>
</file>